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ORDEN DE VISITA COMPRAVENTA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Por esta orden Don (ña):                                                                                  ……………….2024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</w:r>
    </w:p>
    <w:tbl>
      <w:tblPr>
        <w:tblStyle w:val="Table1"/>
        <w:tblW w:w="90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2"/>
        <w:gridCol w:w="6964"/>
        <w:tblGridChange w:id="0">
          <w:tblGrid>
            <w:gridCol w:w="2092"/>
            <w:gridCol w:w="69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RUT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Fono/Celular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Visita las propiedades detalladas a continuación:</w:t>
        <w:tab/>
        <w:tab/>
        <w:tab/>
        <w:tab/>
        <w:tab/>
        <w:tab/>
      </w:r>
    </w:p>
    <w:tbl>
      <w:tblPr>
        <w:tblStyle w:val="Table2"/>
        <w:tblW w:w="9039.0" w:type="dxa"/>
        <w:jc w:val="left"/>
        <w:tblInd w:w="-108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6912"/>
        <w:gridCol w:w="2127"/>
        <w:tblGridChange w:id="0">
          <w:tblGrid>
            <w:gridCol w:w="6912"/>
            <w:gridCol w:w="212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Dirección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Precio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 interesado declara haber visitado la propiedad por intermedio de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eXp Chile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y acepta expresamente lo siguiente: </w:t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En caso de venta, el interesado, deberá pagar, por concepto de honorarios profesionales, la suma equivalentes al 2% más IVA, sobre el monto de la operación de compraventa. </w:t>
      </w:r>
    </w:p>
    <w:p w:rsidR="00000000" w:rsidDel="00000000" w:rsidP="00000000" w:rsidRDefault="00000000" w:rsidRPr="00000000" w14:paraId="0000001B">
      <w:pPr>
        <w:spacing w:after="120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Los honorarios señalados se pagarán en el momento de la firma de la Escritura de Compraventa. a través de una de las siguientes modalidades:</w:t>
      </w:r>
    </w:p>
    <w:p w:rsidR="00000000" w:rsidDel="00000000" w:rsidP="00000000" w:rsidRDefault="00000000" w:rsidRPr="00000000" w14:paraId="0000001C">
      <w:pPr>
        <w:spacing w:after="12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Transferencia bancaria, Tarjeta de crédito o débito, o Vale vista a nombre de eXp Chile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que quedará en custodia del señor Notario respectivo, con instrucciones de entregar el Vale vista a su beneficiario una vez acreditada la inscripción del dominio de la propiedad en el Conservador de Bienes Raíces respectivo, a nombre del comprador.</w:t>
      </w:r>
    </w:p>
    <w:p w:rsidR="00000000" w:rsidDel="00000000" w:rsidP="00000000" w:rsidRDefault="00000000" w:rsidRPr="00000000" w14:paraId="0000001D">
      <w:pPr>
        <w:spacing w:after="120" w:lineRule="auto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Todas las obligaciones antes señaladas también se harán efectivas, en el caso que la compra la realicen ascendientes o descendientes en toda línea recta y colaterales por consanguinidad hasta el segundo grado inclusive, sociedad de personas o capital en que el interesado tenga participación como accionista, socio o representante administrador, y si la compra fuera financiada por una institución de Leasing, caso en el cual en la Escritura de Compraventa, quedará como compradora dicha institución, y la comisión a cancelar será sobre el valor real de la propiedad.</w:t>
        <w:tab/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1E">
      <w:pPr>
        <w:tabs>
          <w:tab w:val="left" w:leader="none" w:pos="708"/>
          <w:tab w:val="left" w:leader="none" w:pos="1416"/>
          <w:tab w:val="right" w:leader="none" w:pos="8840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1F">
      <w:pPr>
        <w:tabs>
          <w:tab w:val="left" w:leader="none" w:pos="708"/>
          <w:tab w:val="left" w:leader="none" w:pos="1416"/>
          <w:tab w:val="right" w:leader="none" w:pos="8840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708"/>
          <w:tab w:val="left" w:leader="none" w:pos="1416"/>
          <w:tab w:val="right" w:leader="none" w:pos="8840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708"/>
          <w:tab w:val="left" w:leader="none" w:pos="1416"/>
          <w:tab w:val="right" w:leader="none" w:pos="8840"/>
        </w:tabs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  <w:tab/>
      </w:r>
    </w:p>
    <w:tbl>
      <w:tblPr>
        <w:tblStyle w:val="Table3"/>
        <w:tblW w:w="90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9"/>
        <w:gridCol w:w="4527"/>
        <w:tblGridChange w:id="0">
          <w:tblGrid>
            <w:gridCol w:w="4529"/>
            <w:gridCol w:w="4527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Nombre cliente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Nombre Agente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Rut: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Agente Asociado eXp Chile</w:t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Celular</w:t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xxxxxxx.xxxxx@expchile.cl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      </w:t>
            </w:r>
          </w:p>
        </w:tc>
      </w:tr>
    </w:tbl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 xml:space="preserve">        </w:t>
        <w:tab/>
        <w:t xml:space="preserve">                               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66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Roboto" w:cs="Roboto" w:eastAsia="Roboto" w:hAnsi="Roboto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1"/>
        <w:rtl w:val="0"/>
      </w:rPr>
      <w:t xml:space="preserve">eXp Chile SPA - +56 2 3278 3861 - </w:t>
    </w:r>
    <w:hyperlink r:id="rId1">
      <w:r w:rsidDel="00000000" w:rsidR="00000000" w:rsidRPr="00000000">
        <w:rPr>
          <w:rFonts w:ascii="Roboto" w:cs="Roboto" w:eastAsia="Roboto" w:hAnsi="Roboto"/>
          <w:b w:val="1"/>
          <w:color w:val="1155cc"/>
          <w:u w:val="single"/>
          <w:rtl w:val="0"/>
        </w:rPr>
        <w:t xml:space="preserve">info@expchile.cl</w:t>
      </w:r>
    </w:hyperlink>
    <w:r w:rsidDel="00000000" w:rsidR="00000000" w:rsidRPr="00000000">
      <w:rPr>
        <w:rFonts w:ascii="Roboto" w:cs="Roboto" w:eastAsia="Roboto" w:hAnsi="Roboto"/>
        <w:b w:val="1"/>
        <w:rtl w:val="0"/>
      </w:rPr>
      <w:t xml:space="preserve"> - </w:t>
    </w:r>
    <w:hyperlink r:id="rId2">
      <w:r w:rsidDel="00000000" w:rsidR="00000000" w:rsidRPr="00000000">
        <w:rPr>
          <w:rFonts w:ascii="Roboto" w:cs="Roboto" w:eastAsia="Roboto" w:hAnsi="Roboto"/>
          <w:b w:val="1"/>
          <w:color w:val="1155cc"/>
          <w:u w:val="single"/>
          <w:rtl w:val="0"/>
        </w:rPr>
        <w:t xml:space="preserve">www.expchile.cl</w:t>
      </w:r>
    </w:hyperlink>
    <w:r w:rsidDel="00000000" w:rsidR="00000000" w:rsidRPr="00000000">
      <w:rPr>
        <w:rFonts w:ascii="Roboto" w:cs="Roboto" w:eastAsia="Roboto" w:hAnsi="Roboto"/>
        <w:b w:val="1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jc w:val="center"/>
      <w:rPr>
        <w:rFonts w:ascii="Tahoma" w:cs="Tahoma" w:eastAsia="Tahoma" w:hAnsi="Tahoma"/>
        <w:b w:val="1"/>
        <w:i w:val="1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4200525</wp:posOffset>
          </wp:positionH>
          <wp:positionV relativeFrom="paragraph">
            <wp:posOffset>-266699</wp:posOffset>
          </wp:positionV>
          <wp:extent cx="1248728" cy="649676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8728" cy="6496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1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1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  <w:rPr>
        <w:rFonts w:ascii="Liberation Sans" w:cs="Liberation Sans" w:eastAsia="Liberation Sans" w:hAnsi="Liberation San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D4791"/>
    <w:pPr>
      <w:suppressAutoHyphens w:val="1"/>
    </w:pPr>
    <w:rPr>
      <w:sz w:val="24"/>
      <w:szCs w:val="24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1" w:customStyle="1">
    <w:name w:val="Encabezado 1"/>
    <w:basedOn w:val="Encabezado"/>
  </w:style>
  <w:style w:type="paragraph" w:styleId="Encabezado2" w:customStyle="1">
    <w:name w:val="Encabezado 2"/>
    <w:basedOn w:val="Encabezado"/>
  </w:style>
  <w:style w:type="paragraph" w:styleId="Encabezado3" w:customStyle="1">
    <w:name w:val="Encabezado 3"/>
    <w:basedOn w:val="Encabezado"/>
  </w:style>
  <w:style w:type="character" w:styleId="EnlacedeInternet" w:customStyle="1">
    <w:name w:val="Enlace de Internet"/>
    <w:basedOn w:val="Fuentedeprrafopredeter"/>
    <w:rsid w:val="008577A9"/>
    <w:rPr>
      <w:color w:val="0000ff"/>
      <w:u w:val="single"/>
    </w:rPr>
  </w:style>
  <w:style w:type="character" w:styleId="apple-style-span" w:customStyle="1">
    <w:name w:val="apple-style-span"/>
    <w:basedOn w:val="Fuentedeprrafopredeter"/>
    <w:qFormat w:val="1"/>
    <w:rsid w:val="00F052E5"/>
  </w:style>
  <w:style w:type="character" w:styleId="il" w:customStyle="1">
    <w:name w:val="il"/>
    <w:basedOn w:val="Fuentedeprrafopredeter"/>
    <w:qFormat w:val="1"/>
    <w:rsid w:val="00F428F4"/>
  </w:style>
  <w:style w:type="character" w:styleId="apple-converted-space" w:customStyle="1">
    <w:name w:val="apple-converted-space"/>
    <w:basedOn w:val="Fuentedeprrafopredeter"/>
    <w:qFormat w:val="1"/>
    <w:rsid w:val="007A5E06"/>
  </w:style>
  <w:style w:type="character" w:styleId="TextodegloboCar" w:customStyle="1">
    <w:name w:val="Texto de globo Car"/>
    <w:basedOn w:val="Fuentedeprrafopredeter"/>
    <w:link w:val="Textodeglobo"/>
    <w:qFormat w:val="1"/>
    <w:rsid w:val="00C05DBE"/>
    <w:rPr>
      <w:rFonts w:ascii="Tahoma" w:cs="Tahoma" w:hAnsi="Tahoma"/>
      <w:sz w:val="16"/>
      <w:szCs w:val="16"/>
      <w:lang w:eastAsia="es-ES" w:val="es-ES"/>
    </w:rPr>
  </w:style>
  <w:style w:type="character" w:styleId="go" w:customStyle="1">
    <w:name w:val="go"/>
    <w:basedOn w:val="Fuentedeprrafopredeter"/>
    <w:qFormat w:val="1"/>
    <w:rsid w:val="00A350E6"/>
  </w:style>
  <w:style w:type="character" w:styleId="gd" w:customStyle="1">
    <w:name w:val="gd"/>
    <w:basedOn w:val="Fuentedeprrafopredeter"/>
    <w:qFormat w:val="1"/>
    <w:rsid w:val="002230B1"/>
  </w:style>
  <w:style w:type="character" w:styleId="gi" w:customStyle="1">
    <w:name w:val="gi"/>
    <w:basedOn w:val="Fuentedeprrafopredeter"/>
    <w:qFormat w:val="1"/>
    <w:rsid w:val="009B7294"/>
  </w:style>
  <w:style w:type="paragraph" w:styleId="Encabezado">
    <w:name w:val="header"/>
    <w:basedOn w:val="Normal"/>
    <w:next w:val="Cuerpode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uerpodetexto" w:customStyle="1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styleId="Leyenda" w:customStyle="1">
    <w:name w:val="Leyenda"/>
    <w:basedOn w:val="Normal"/>
    <w:pPr>
      <w:suppressLineNumbers w:val="1"/>
      <w:spacing w:after="120" w:before="120"/>
    </w:pPr>
    <w:rPr>
      <w:rFonts w:cs="Arial"/>
      <w:i w:val="1"/>
      <w:iCs w:val="1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Arial"/>
    </w:rPr>
  </w:style>
  <w:style w:type="paragraph" w:styleId="Encabezamiento" w:customStyle="1">
    <w:name w:val="Encabezamiento"/>
    <w:basedOn w:val="Normal"/>
    <w:rsid w:val="00A47F9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47F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 w:val="1"/>
    <w:qFormat w:val="1"/>
    <w:rsid w:val="00783868"/>
    <w:pPr>
      <w:spacing w:afterAutospacing="1" w:beforeAutospacing="1"/>
    </w:pPr>
    <w:rPr>
      <w:lang w:eastAsia="en-US" w:val="en-US"/>
    </w:rPr>
  </w:style>
  <w:style w:type="paragraph" w:styleId="Textodeglobo">
    <w:name w:val="Balloon Text"/>
    <w:basedOn w:val="Normal"/>
    <w:link w:val="TextodegloboCar"/>
    <w:qFormat w:val="1"/>
    <w:rsid w:val="00C05DBE"/>
    <w:rPr>
      <w:rFonts w:ascii="Tahoma" w:cs="Tahoma" w:hAnsi="Tahoma"/>
      <w:sz w:val="16"/>
      <w:szCs w:val="16"/>
    </w:rPr>
  </w:style>
  <w:style w:type="paragraph" w:styleId="Cita">
    <w:name w:val="Quote"/>
    <w:basedOn w:val="Normal"/>
    <w:qFormat w:val="1"/>
  </w:style>
  <w:style w:type="paragraph" w:styleId="Ttulo1" w:customStyle="1">
    <w:name w:val="Título1"/>
    <w:basedOn w:val="Encabezado"/>
  </w:style>
  <w:style w:type="paragraph" w:styleId="Subttulo">
    <w:name w:val="Subtitle"/>
    <w:basedOn w:val="Encabezado"/>
  </w:style>
  <w:style w:type="table" w:styleId="Tablaconcuadrcula">
    <w:name w:val="Table Grid"/>
    <w:basedOn w:val="Tablanormal"/>
    <w:rsid w:val="001346E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nhideWhenUsed w:val="1"/>
    <w:rsid w:val="00980C6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293353"/>
    <w:rPr>
      <w:color w:val="808080"/>
      <w:shd w:color="auto" w:fill="e6e6e6" w:val="clear"/>
    </w:rPr>
  </w:style>
  <w:style w:type="character" w:styleId="PiedepginaCar" w:customStyle="1">
    <w:name w:val="Pie de página Car"/>
    <w:basedOn w:val="Fuentedeprrafopredeter"/>
    <w:link w:val="Piedepgina"/>
    <w:uiPriority w:val="99"/>
    <w:rsid w:val="002D5A86"/>
    <w:rPr>
      <w:sz w:val="24"/>
      <w:szCs w:val="24"/>
      <w:lang w:eastAsia="es-ES" w:val="es-ES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A3FD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xxxxxxx.xxxxx@expchile.c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expchile.cl" TargetMode="External"/><Relationship Id="rId2" Type="http://schemas.openxmlformats.org/officeDocument/2006/relationships/hyperlink" Target="http://www.expchile.c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qzA7sRtxbebPKNcBjE55x7xIA==">CgMxLjA4AHIhMTB2WHNjUm9BNW5sQW5NNkNqMmxWRUZWOFQwU0VvMldW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2019-08-27T18:45:00Z</dcterms:created>
  <dc:creator>Antonio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